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B10C7C" w:rsidRPr="00B10C7C" w14:paraId="6F567D20" w14:textId="77777777" w:rsidTr="00F71C7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FA68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B10C7C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4DDC4D9C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B10C7C">
              <w:rPr>
                <w:rFonts w:ascii="Tw Cen MT" w:hAnsi="Tw Cen MT"/>
                <w:b/>
                <w:sz w:val="28"/>
                <w:szCs w:val="28"/>
              </w:rPr>
              <w:t>22PE1IT403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9A2DBF" w14:textId="77777777" w:rsidR="00B10C7C" w:rsidRPr="00B10C7C" w:rsidRDefault="00B10C7C" w:rsidP="00B10C7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0D9A439" w14:textId="77777777" w:rsidR="00B10C7C" w:rsidRPr="00B10C7C" w:rsidRDefault="00B10C7C" w:rsidP="00B10C7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87DDC27" w14:textId="77777777" w:rsidR="00B10C7C" w:rsidRPr="00B10C7C" w:rsidRDefault="00B10C7C" w:rsidP="00B10C7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F73758B" w14:textId="77777777" w:rsidR="00B10C7C" w:rsidRPr="00B10C7C" w:rsidRDefault="00B10C7C" w:rsidP="00B10C7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B714A3B" w14:textId="77777777" w:rsidR="00B10C7C" w:rsidRPr="00B10C7C" w:rsidRDefault="00B10C7C" w:rsidP="00B10C7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439B97C" w14:textId="77777777" w:rsidR="00B10C7C" w:rsidRPr="00B10C7C" w:rsidRDefault="00B10C7C" w:rsidP="00B10C7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58DB438" w14:textId="77777777" w:rsidR="00B10C7C" w:rsidRPr="00B10C7C" w:rsidRDefault="00B10C7C" w:rsidP="00B10C7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7B106" w14:textId="77777777" w:rsidR="00B10C7C" w:rsidRPr="00B10C7C" w:rsidRDefault="00B10C7C" w:rsidP="00B10C7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DD24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09611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1AD73348" w14:textId="77777777" w:rsidR="00B10C7C" w:rsidRPr="00B10C7C" w:rsidRDefault="00B10C7C" w:rsidP="00B10C7C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B10C7C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4CD71DBC" w14:textId="77777777" w:rsidR="00B10C7C" w:rsidRPr="00B10C7C" w:rsidRDefault="00B10C7C" w:rsidP="00B10C7C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B10C7C">
        <w:rPr>
          <w:rFonts w:ascii="Tw Cen MT" w:hAnsi="Tw Cen MT"/>
          <w:bCs/>
          <w:sz w:val="28"/>
          <w:szCs w:val="28"/>
        </w:rPr>
        <w:t>(AUTONOMOUS)</w:t>
      </w:r>
    </w:p>
    <w:p w14:paraId="739C8132" w14:textId="687C5C33" w:rsidR="00B10C7C" w:rsidRPr="00B10C7C" w:rsidRDefault="00B10C7C" w:rsidP="00B10C7C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10C7C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B10C7C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56155B71" w14:textId="77777777" w:rsidR="00B10C7C" w:rsidRPr="00B10C7C" w:rsidRDefault="00B10C7C" w:rsidP="00B10C7C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B10C7C">
        <w:rPr>
          <w:rFonts w:ascii="Tw Cen MT" w:hAnsi="Tw Cen MT"/>
          <w:b/>
          <w:sz w:val="28"/>
          <w:szCs w:val="28"/>
        </w:rPr>
        <w:t>ADVERSARIAL MACHINE LEARNING</w:t>
      </w:r>
    </w:p>
    <w:p w14:paraId="0C61D6B2" w14:textId="64F00F00" w:rsidR="00B10C7C" w:rsidRPr="006A5472" w:rsidRDefault="00B10C7C" w:rsidP="00B10C7C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6A5472">
        <w:rPr>
          <w:rFonts w:ascii="Tw Cen MT" w:hAnsi="Tw Cen MT"/>
          <w:sz w:val="26"/>
          <w:szCs w:val="26"/>
        </w:rPr>
        <w:t>(Common to CSE, IT &amp; AIML)</w:t>
      </w:r>
    </w:p>
    <w:p w14:paraId="20761992" w14:textId="6B07901B" w:rsidR="00B10C7C" w:rsidRPr="00700BD2" w:rsidRDefault="00B10C7C" w:rsidP="00B10C7C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B10C7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B10C7C">
        <w:rPr>
          <w:rFonts w:ascii="Tw Cen MT" w:hAnsi="Tw Cen MT"/>
          <w:b/>
          <w:sz w:val="26"/>
          <w:szCs w:val="26"/>
          <w:lang w:eastAsia="en-IN"/>
        </w:rPr>
        <w:tab/>
      </w:r>
      <w:r w:rsidRPr="00B10C7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B10C7C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DBFC4A3" w14:textId="77777777" w:rsidR="00B10C7C" w:rsidRPr="00B10C7C" w:rsidRDefault="00B10C7C" w:rsidP="00B10C7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10C7C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70E78FCE" w14:textId="77777777" w:rsidR="00B10C7C" w:rsidRPr="00B10C7C" w:rsidRDefault="00B10C7C" w:rsidP="00B10C7C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B10C7C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7E84D5EE" w14:textId="77777777" w:rsidR="00B10C7C" w:rsidRPr="00B10C7C" w:rsidRDefault="00B10C7C" w:rsidP="00B10C7C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491014A8" w14:textId="77777777" w:rsidR="00B10C7C" w:rsidRPr="00B10C7C" w:rsidRDefault="00B10C7C" w:rsidP="00B10C7C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B10C7C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B10C7C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10C7C">
        <w:rPr>
          <w:rFonts w:ascii="Times New Roman" w:eastAsia="Calibri" w:hAnsi="Times New Roman"/>
          <w:b/>
          <w:sz w:val="24"/>
          <w:szCs w:val="24"/>
        </w:rPr>
        <w:tab/>
      </w:r>
      <w:r w:rsidRPr="00B10C7C">
        <w:rPr>
          <w:rFonts w:ascii="Times New Roman" w:eastAsia="Calibri" w:hAnsi="Times New Roman"/>
          <w:b/>
          <w:sz w:val="24"/>
          <w:szCs w:val="24"/>
        </w:rPr>
        <w:tab/>
      </w:r>
      <w:r w:rsidRPr="00B10C7C">
        <w:rPr>
          <w:rFonts w:ascii="Times New Roman" w:eastAsia="Calibri" w:hAnsi="Times New Roman"/>
          <w:b/>
          <w:sz w:val="24"/>
          <w:szCs w:val="24"/>
        </w:rPr>
        <w:tab/>
      </w:r>
      <w:r w:rsidRPr="00B10C7C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08F53AFD" w14:textId="77777777" w:rsidR="00B10C7C" w:rsidRPr="00B10C7C" w:rsidRDefault="00B10C7C" w:rsidP="00B10C7C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B10C7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10C7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10C7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10C7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B10C7C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B10C7C" w:rsidRPr="00B10C7C" w14:paraId="05486748" w14:textId="77777777" w:rsidTr="00F71C73">
        <w:tc>
          <w:tcPr>
            <w:tcW w:w="902" w:type="dxa"/>
          </w:tcPr>
          <w:p w14:paraId="42E4BA1A" w14:textId="77777777" w:rsidR="00B10C7C" w:rsidRPr="00B10C7C" w:rsidRDefault="00B10C7C" w:rsidP="00B10C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BC44824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 xml:space="preserve">What is meant by </w:t>
            </w:r>
            <w:r w:rsidRPr="00B10C7C">
              <w:rPr>
                <w:rStyle w:val="Strong"/>
                <w:rFonts w:ascii="Times New Roman" w:eastAsiaTheme="majorEastAsia" w:hAnsi="Times New Roman"/>
                <w:sz w:val="24"/>
                <w:szCs w:val="24"/>
              </w:rPr>
              <w:t>basic notation</w:t>
            </w:r>
            <w:r w:rsidRPr="00B10C7C">
              <w:rPr>
                <w:rFonts w:ascii="Times New Roman" w:hAnsi="Times New Roman"/>
                <w:sz w:val="24"/>
                <w:szCs w:val="24"/>
              </w:rPr>
              <w:t xml:space="preserve"> in machine learning?</w:t>
            </w:r>
          </w:p>
        </w:tc>
        <w:tc>
          <w:tcPr>
            <w:tcW w:w="947" w:type="dxa"/>
          </w:tcPr>
          <w:p w14:paraId="14107EF9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7E3CD87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950A14A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10C7C" w:rsidRPr="00B10C7C" w14:paraId="1D308208" w14:textId="77777777" w:rsidTr="00F71C73">
        <w:tc>
          <w:tcPr>
            <w:tcW w:w="902" w:type="dxa"/>
          </w:tcPr>
          <w:p w14:paraId="45AEEF00" w14:textId="77777777" w:rsidR="00B10C7C" w:rsidRPr="00B10C7C" w:rsidRDefault="00B10C7C" w:rsidP="00B10C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313B587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Define Hypersphere Detector?</w:t>
            </w:r>
          </w:p>
        </w:tc>
        <w:tc>
          <w:tcPr>
            <w:tcW w:w="947" w:type="dxa"/>
          </w:tcPr>
          <w:p w14:paraId="0627F6C8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632F800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2C60EB52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10C7C" w:rsidRPr="00B10C7C" w14:paraId="40B198BC" w14:textId="77777777" w:rsidTr="00F71C73">
        <w:tc>
          <w:tcPr>
            <w:tcW w:w="902" w:type="dxa"/>
          </w:tcPr>
          <w:p w14:paraId="68F92D31" w14:textId="77777777" w:rsidR="00B10C7C" w:rsidRPr="00B10C7C" w:rsidRDefault="00B10C7C" w:rsidP="00B10C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A47AB29" w14:textId="77777777" w:rsidR="00B10C7C" w:rsidRPr="00B10C7C" w:rsidRDefault="00B10C7C" w:rsidP="00B10C7C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 xml:space="preserve">What is the purpose of the </w:t>
            </w:r>
            <w:proofErr w:type="spellStart"/>
            <w:r w:rsidRPr="00B10C7C">
              <w:rPr>
                <w:rFonts w:ascii="Times New Roman" w:hAnsi="Times New Roman"/>
                <w:sz w:val="24"/>
                <w:szCs w:val="24"/>
              </w:rPr>
              <w:t>SpamBayes</w:t>
            </w:r>
            <w:proofErr w:type="spellEnd"/>
            <w:r w:rsidRPr="00B10C7C">
              <w:rPr>
                <w:rFonts w:ascii="Times New Roman" w:hAnsi="Times New Roman"/>
                <w:sz w:val="24"/>
                <w:szCs w:val="24"/>
              </w:rPr>
              <w:t xml:space="preserve"> spam filter?</w:t>
            </w:r>
          </w:p>
        </w:tc>
        <w:tc>
          <w:tcPr>
            <w:tcW w:w="947" w:type="dxa"/>
          </w:tcPr>
          <w:p w14:paraId="6A7E0F1F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1170031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A6F08CD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10C7C" w:rsidRPr="00B10C7C" w14:paraId="74257531" w14:textId="77777777" w:rsidTr="00F71C73">
        <w:tc>
          <w:tcPr>
            <w:tcW w:w="902" w:type="dxa"/>
          </w:tcPr>
          <w:p w14:paraId="783D37B0" w14:textId="77777777" w:rsidR="00B10C7C" w:rsidRPr="00B10C7C" w:rsidRDefault="00B10C7C" w:rsidP="00B10C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F8E6182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What is a PCA detector?</w:t>
            </w:r>
          </w:p>
        </w:tc>
        <w:tc>
          <w:tcPr>
            <w:tcW w:w="947" w:type="dxa"/>
          </w:tcPr>
          <w:p w14:paraId="743F9AC1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720D8D9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22BC4B0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10C7C" w:rsidRPr="00B10C7C" w14:paraId="28B97736" w14:textId="77777777" w:rsidTr="00F71C73">
        <w:tc>
          <w:tcPr>
            <w:tcW w:w="902" w:type="dxa"/>
          </w:tcPr>
          <w:p w14:paraId="5C0DD029" w14:textId="77777777" w:rsidR="00B10C7C" w:rsidRPr="00B10C7C" w:rsidRDefault="00B10C7C" w:rsidP="00B10C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8F79C60" w14:textId="77777777" w:rsidR="00B10C7C" w:rsidRPr="00B10C7C" w:rsidRDefault="00B10C7C" w:rsidP="00B10C7C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Discuss privacy-preserving learning.</w:t>
            </w:r>
          </w:p>
        </w:tc>
        <w:tc>
          <w:tcPr>
            <w:tcW w:w="947" w:type="dxa"/>
          </w:tcPr>
          <w:p w14:paraId="6E36BC6E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E7B295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7BAEA41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6E1F23E9" w14:textId="77777777" w:rsidR="00B10C7C" w:rsidRPr="00B10C7C" w:rsidRDefault="00B10C7C" w:rsidP="00B10C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B1A4EB" w14:textId="77777777" w:rsidR="00B10C7C" w:rsidRPr="00B10C7C" w:rsidRDefault="00B10C7C" w:rsidP="00B10C7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B10C7C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B10C7C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B10C7C">
        <w:rPr>
          <w:rFonts w:ascii="Times New Roman" w:eastAsia="Calibri" w:hAnsi="Times New Roman"/>
          <w:b/>
          <w:sz w:val="24"/>
          <w:szCs w:val="24"/>
        </w:rPr>
        <w:tab/>
      </w:r>
      <w:r w:rsidRPr="00B10C7C">
        <w:rPr>
          <w:rFonts w:ascii="Times New Roman" w:eastAsia="Calibri" w:hAnsi="Times New Roman"/>
          <w:b/>
          <w:sz w:val="24"/>
          <w:szCs w:val="24"/>
        </w:rPr>
        <w:tab/>
      </w:r>
      <w:r w:rsidRPr="00B10C7C">
        <w:rPr>
          <w:rFonts w:ascii="Times New Roman" w:eastAsia="Calibri" w:hAnsi="Times New Roman"/>
          <w:b/>
          <w:sz w:val="24"/>
          <w:szCs w:val="24"/>
        </w:rPr>
        <w:tab/>
      </w:r>
      <w:r w:rsidRPr="00B10C7C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2910AE34" w14:textId="77777777" w:rsidR="00B10C7C" w:rsidRPr="00B10C7C" w:rsidRDefault="00B10C7C" w:rsidP="00B10C7C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B10C7C" w:rsidRPr="00B10C7C" w14:paraId="602AC526" w14:textId="77777777" w:rsidTr="00F71C73">
        <w:tc>
          <w:tcPr>
            <w:tcW w:w="10780" w:type="dxa"/>
            <w:gridSpan w:val="5"/>
          </w:tcPr>
          <w:p w14:paraId="7FF7CAC4" w14:textId="77777777" w:rsidR="00B10C7C" w:rsidRPr="00B10C7C" w:rsidRDefault="00B10C7C" w:rsidP="00B10C7C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0C7C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B10C7C" w:rsidRPr="00B10C7C" w14:paraId="7AA5F5C5" w14:textId="77777777" w:rsidTr="00F71C73">
        <w:tc>
          <w:tcPr>
            <w:tcW w:w="902" w:type="dxa"/>
          </w:tcPr>
          <w:p w14:paraId="63DA3E0F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68BBDEF" w14:textId="77777777" w:rsidR="00B10C7C" w:rsidRPr="00B10C7C" w:rsidRDefault="00B10C7C" w:rsidP="004A3C5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Describe the phases of the learning process in machine learning and explain how security issues can arise in each phase.</w:t>
            </w:r>
          </w:p>
        </w:tc>
        <w:tc>
          <w:tcPr>
            <w:tcW w:w="805" w:type="dxa"/>
          </w:tcPr>
          <w:p w14:paraId="7A0256A8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6C36D42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2434B20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10C7C" w:rsidRPr="00B10C7C" w14:paraId="0BD442EB" w14:textId="77777777" w:rsidTr="00F71C73">
        <w:trPr>
          <w:trHeight w:val="329"/>
        </w:trPr>
        <w:tc>
          <w:tcPr>
            <w:tcW w:w="902" w:type="dxa"/>
          </w:tcPr>
          <w:p w14:paraId="4BD27D07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5135620" w14:textId="77777777" w:rsidR="00B10C7C" w:rsidRPr="00B10C7C" w:rsidRDefault="00B10C7C" w:rsidP="004A3C5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Explain the framework for secure learning and discuss its main components.</w:t>
            </w:r>
          </w:p>
        </w:tc>
        <w:tc>
          <w:tcPr>
            <w:tcW w:w="805" w:type="dxa"/>
          </w:tcPr>
          <w:p w14:paraId="31DBE8A3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C7874FA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42C8AC4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B10C7C" w:rsidRPr="00B10C7C" w14:paraId="566AF6B7" w14:textId="77777777" w:rsidTr="00F71C73">
        <w:tc>
          <w:tcPr>
            <w:tcW w:w="10780" w:type="dxa"/>
            <w:gridSpan w:val="5"/>
          </w:tcPr>
          <w:p w14:paraId="6917F04F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0C7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10C7C" w:rsidRPr="00B10C7C" w14:paraId="62634371" w14:textId="77777777" w:rsidTr="00F71C73">
        <w:tc>
          <w:tcPr>
            <w:tcW w:w="902" w:type="dxa"/>
          </w:tcPr>
          <w:p w14:paraId="6087B986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51E52ADC" w14:textId="77777777" w:rsidR="00B10C7C" w:rsidRPr="00B10C7C" w:rsidRDefault="00B10C7C" w:rsidP="004A3C5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Demonstrate different attack strategies against machine learning systems and explain how they affect model performance.</w:t>
            </w:r>
          </w:p>
        </w:tc>
        <w:tc>
          <w:tcPr>
            <w:tcW w:w="805" w:type="dxa"/>
          </w:tcPr>
          <w:p w14:paraId="5FAA2A50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E262A96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93C8912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B10C7C" w:rsidRPr="00B10C7C" w14:paraId="661A1F5E" w14:textId="77777777" w:rsidTr="00F71C73">
        <w:tc>
          <w:tcPr>
            <w:tcW w:w="10780" w:type="dxa"/>
            <w:gridSpan w:val="5"/>
          </w:tcPr>
          <w:p w14:paraId="151F1FF8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0C7C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B10C7C" w:rsidRPr="00B10C7C" w14:paraId="7164D408" w14:textId="77777777" w:rsidTr="00F71C73">
        <w:tc>
          <w:tcPr>
            <w:tcW w:w="902" w:type="dxa"/>
          </w:tcPr>
          <w:p w14:paraId="133254C8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0CEB4B42" w14:textId="77777777" w:rsidR="00B10C7C" w:rsidRPr="00B10C7C" w:rsidRDefault="00B10C7C" w:rsidP="004A3C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Recognize the concept of Attacking a Hypersphere Learner in machine learning security.</w:t>
            </w:r>
          </w:p>
        </w:tc>
        <w:tc>
          <w:tcPr>
            <w:tcW w:w="805" w:type="dxa"/>
          </w:tcPr>
          <w:p w14:paraId="39B2EB35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F62DFE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24F25AA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10C7C" w:rsidRPr="00B10C7C" w14:paraId="38962B02" w14:textId="77777777" w:rsidTr="00F71C73">
        <w:tc>
          <w:tcPr>
            <w:tcW w:w="902" w:type="dxa"/>
          </w:tcPr>
          <w:p w14:paraId="4427189D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AE8137B" w14:textId="77777777" w:rsidR="00B10C7C" w:rsidRPr="00B10C7C" w:rsidRDefault="00B10C7C" w:rsidP="004A3C5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Implement how time constraints affect hypersphere attacks and explain the methods used to impose time constraints.</w:t>
            </w:r>
          </w:p>
        </w:tc>
        <w:tc>
          <w:tcPr>
            <w:tcW w:w="805" w:type="dxa"/>
          </w:tcPr>
          <w:p w14:paraId="2440245C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BBFAC9F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34E2961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B10C7C" w:rsidRPr="00B10C7C" w14:paraId="3F3D6B00" w14:textId="77777777" w:rsidTr="00F71C73">
        <w:tc>
          <w:tcPr>
            <w:tcW w:w="10780" w:type="dxa"/>
            <w:gridSpan w:val="5"/>
          </w:tcPr>
          <w:p w14:paraId="73FCAB1D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0C7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10C7C" w:rsidRPr="00B10C7C" w14:paraId="27ECF25A" w14:textId="77777777" w:rsidTr="00F71C73">
        <w:tc>
          <w:tcPr>
            <w:tcW w:w="902" w:type="dxa"/>
          </w:tcPr>
          <w:p w14:paraId="323EB565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AC1A7BA" w14:textId="77777777" w:rsidR="00B10C7C" w:rsidRPr="00B10C7C" w:rsidRDefault="00B10C7C" w:rsidP="004A3C5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Compare Optimal Unconstrained Attacks and Constrained Attacks in hypersphere detection systems.</w:t>
            </w:r>
          </w:p>
        </w:tc>
        <w:tc>
          <w:tcPr>
            <w:tcW w:w="805" w:type="dxa"/>
          </w:tcPr>
          <w:p w14:paraId="624C61B6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74D6679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F610440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B10C7C" w:rsidRPr="00B10C7C" w14:paraId="31CE9D95" w14:textId="77777777" w:rsidTr="00F71C73">
        <w:tc>
          <w:tcPr>
            <w:tcW w:w="10780" w:type="dxa"/>
            <w:gridSpan w:val="5"/>
          </w:tcPr>
          <w:p w14:paraId="481A3E23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0C7C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B10C7C" w:rsidRPr="00B10C7C" w14:paraId="1FD28C26" w14:textId="77777777" w:rsidTr="00F71C73">
        <w:tc>
          <w:tcPr>
            <w:tcW w:w="902" w:type="dxa"/>
          </w:tcPr>
          <w:p w14:paraId="5E8020F0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47C7FC9" w14:textId="77777777" w:rsidR="00B10C7C" w:rsidRPr="00B10C7C" w:rsidRDefault="00B10C7C" w:rsidP="004A3C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 xml:space="preserve">Describe the threat model for </w:t>
            </w:r>
            <w:proofErr w:type="spellStart"/>
            <w:r w:rsidRPr="00B10C7C">
              <w:rPr>
                <w:rFonts w:ascii="Times New Roman" w:hAnsi="Times New Roman"/>
                <w:sz w:val="24"/>
                <w:szCs w:val="24"/>
              </w:rPr>
              <w:t>SpamBayes</w:t>
            </w:r>
            <w:proofErr w:type="spellEnd"/>
            <w:r w:rsidRPr="00B10C7C">
              <w:rPr>
                <w:rFonts w:ascii="Times New Roman" w:hAnsi="Times New Roman"/>
                <w:sz w:val="24"/>
                <w:szCs w:val="24"/>
              </w:rPr>
              <w:t xml:space="preserve"> and explain the possible security threats.</w:t>
            </w:r>
          </w:p>
        </w:tc>
        <w:tc>
          <w:tcPr>
            <w:tcW w:w="805" w:type="dxa"/>
          </w:tcPr>
          <w:p w14:paraId="673F31BC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E63F2E7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B6A808D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10C7C" w:rsidRPr="00B10C7C" w14:paraId="1C75803B" w14:textId="77777777" w:rsidTr="00F71C73">
        <w:tc>
          <w:tcPr>
            <w:tcW w:w="902" w:type="dxa"/>
          </w:tcPr>
          <w:p w14:paraId="6B5748FF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E984B83" w14:textId="77777777" w:rsidR="00B10C7C" w:rsidRPr="00B10C7C" w:rsidRDefault="00B10C7C" w:rsidP="004A3C5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 xml:space="preserve">Demonstrate causative attacks against the </w:t>
            </w:r>
            <w:proofErr w:type="spellStart"/>
            <w:r w:rsidRPr="00B10C7C">
              <w:rPr>
                <w:rFonts w:ascii="Times New Roman" w:hAnsi="Times New Roman"/>
                <w:sz w:val="24"/>
                <w:szCs w:val="24"/>
              </w:rPr>
              <w:t>SpamBayes</w:t>
            </w:r>
            <w:proofErr w:type="spellEnd"/>
            <w:r w:rsidRPr="00B10C7C">
              <w:rPr>
                <w:rFonts w:ascii="Times New Roman" w:hAnsi="Times New Roman"/>
                <w:sz w:val="24"/>
                <w:szCs w:val="24"/>
              </w:rPr>
              <w:t xml:space="preserve"> learner and explain how attackers manipulate training data.</w:t>
            </w:r>
          </w:p>
        </w:tc>
        <w:tc>
          <w:tcPr>
            <w:tcW w:w="805" w:type="dxa"/>
          </w:tcPr>
          <w:p w14:paraId="03959139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F0E6C4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3D1A361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B10C7C" w:rsidRPr="00B10C7C" w14:paraId="3CF2964C" w14:textId="77777777" w:rsidTr="00F71C73">
        <w:tc>
          <w:tcPr>
            <w:tcW w:w="10780" w:type="dxa"/>
            <w:gridSpan w:val="5"/>
          </w:tcPr>
          <w:p w14:paraId="62C50F8E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0C7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10C7C" w:rsidRPr="00B10C7C" w14:paraId="240A44A5" w14:textId="77777777" w:rsidTr="00F71C73">
        <w:trPr>
          <w:trHeight w:val="70"/>
        </w:trPr>
        <w:tc>
          <w:tcPr>
            <w:tcW w:w="902" w:type="dxa"/>
          </w:tcPr>
          <w:p w14:paraId="417CC809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6B12E6B8" w14:textId="77777777" w:rsidR="00B10C7C" w:rsidRPr="00B10C7C" w:rsidRDefault="00B10C7C" w:rsidP="004A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 xml:space="preserve">Explain the experimental evaluation of </w:t>
            </w:r>
            <w:proofErr w:type="spellStart"/>
            <w:r w:rsidRPr="00B10C7C">
              <w:rPr>
                <w:rFonts w:ascii="Times New Roman" w:hAnsi="Times New Roman"/>
                <w:sz w:val="24"/>
                <w:szCs w:val="24"/>
              </w:rPr>
              <w:t>SpamBayes</w:t>
            </w:r>
            <w:proofErr w:type="spellEnd"/>
            <w:r w:rsidRPr="00B10C7C">
              <w:rPr>
                <w:rFonts w:ascii="Times New Roman" w:hAnsi="Times New Roman"/>
                <w:sz w:val="24"/>
                <w:szCs w:val="24"/>
              </w:rPr>
              <w:t xml:space="preserve"> in detecting and preventing attacks.</w:t>
            </w:r>
          </w:p>
        </w:tc>
        <w:tc>
          <w:tcPr>
            <w:tcW w:w="805" w:type="dxa"/>
          </w:tcPr>
          <w:p w14:paraId="4F2A1ECC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DEC5EFD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1004D273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B10C7C" w:rsidRPr="00B10C7C" w14:paraId="246E5D4B" w14:textId="77777777" w:rsidTr="00F71C73">
        <w:tc>
          <w:tcPr>
            <w:tcW w:w="10780" w:type="dxa"/>
            <w:gridSpan w:val="5"/>
          </w:tcPr>
          <w:p w14:paraId="38F830A1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0C7C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B10C7C" w:rsidRPr="00B10C7C" w14:paraId="5315E35B" w14:textId="77777777" w:rsidTr="00F71C73">
        <w:tc>
          <w:tcPr>
            <w:tcW w:w="902" w:type="dxa"/>
          </w:tcPr>
          <w:p w14:paraId="38FDC0B1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9D613D9" w14:textId="77777777" w:rsidR="00B10C7C" w:rsidRPr="00B10C7C" w:rsidRDefault="00B10C7C" w:rsidP="004A3C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Discuss the PCA method for detecting traffic anomalies in network systems.</w:t>
            </w:r>
          </w:p>
        </w:tc>
        <w:tc>
          <w:tcPr>
            <w:tcW w:w="805" w:type="dxa"/>
          </w:tcPr>
          <w:p w14:paraId="24C46BF6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E6E8739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1465ACB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10C7C" w:rsidRPr="00B10C7C" w14:paraId="7B2D6C30" w14:textId="77777777" w:rsidTr="00F71C73">
        <w:tc>
          <w:tcPr>
            <w:tcW w:w="902" w:type="dxa"/>
          </w:tcPr>
          <w:p w14:paraId="09BFEA16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284012C" w14:textId="77777777" w:rsidR="00B10C7C" w:rsidRPr="00B10C7C" w:rsidRDefault="00B10C7C" w:rsidP="004A3C5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Interpret the corruption-resilient detectors and explain how they improve security.</w:t>
            </w:r>
          </w:p>
        </w:tc>
        <w:tc>
          <w:tcPr>
            <w:tcW w:w="805" w:type="dxa"/>
          </w:tcPr>
          <w:p w14:paraId="3D2DAAC9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BFDA488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C9DC221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B10C7C" w:rsidRPr="00B10C7C" w14:paraId="42F08C4B" w14:textId="77777777" w:rsidTr="00F71C73">
        <w:tc>
          <w:tcPr>
            <w:tcW w:w="10780" w:type="dxa"/>
            <w:gridSpan w:val="5"/>
          </w:tcPr>
          <w:p w14:paraId="189C658D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0C7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10C7C" w:rsidRPr="00B10C7C" w14:paraId="0B129452" w14:textId="77777777" w:rsidTr="00F71C73">
        <w:tc>
          <w:tcPr>
            <w:tcW w:w="902" w:type="dxa"/>
          </w:tcPr>
          <w:p w14:paraId="2142EA52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1F2413CC" w14:textId="77777777" w:rsidR="00B10C7C" w:rsidRPr="00B10C7C" w:rsidRDefault="00B10C7C" w:rsidP="004A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Discuss the empirical evaluation of PCA detectors under attack scenarios.</w:t>
            </w:r>
          </w:p>
        </w:tc>
        <w:tc>
          <w:tcPr>
            <w:tcW w:w="805" w:type="dxa"/>
          </w:tcPr>
          <w:p w14:paraId="461841F1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BA6834F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E082F7D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B10C7C" w:rsidRPr="00B10C7C" w14:paraId="0047E036" w14:textId="77777777" w:rsidTr="00F71C73">
        <w:tc>
          <w:tcPr>
            <w:tcW w:w="10780" w:type="dxa"/>
            <w:gridSpan w:val="5"/>
          </w:tcPr>
          <w:p w14:paraId="121FDC87" w14:textId="77777777" w:rsidR="004A3C50" w:rsidRDefault="004A3C50" w:rsidP="00B10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16CCBE" w14:textId="77777777" w:rsidR="004A3C50" w:rsidRDefault="004A3C50" w:rsidP="00B10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D0D352" w14:textId="6B5BF019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0C7C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B10C7C" w:rsidRPr="00B10C7C" w14:paraId="09B1F589" w14:textId="77777777" w:rsidTr="00F71C73">
        <w:trPr>
          <w:trHeight w:val="123"/>
        </w:trPr>
        <w:tc>
          <w:tcPr>
            <w:tcW w:w="902" w:type="dxa"/>
          </w:tcPr>
          <w:p w14:paraId="60712EEA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462" w:type="dxa"/>
          </w:tcPr>
          <w:p w14:paraId="7121A2CB" w14:textId="77777777" w:rsidR="00B10C7C" w:rsidRPr="00B10C7C" w:rsidRDefault="00B10C7C" w:rsidP="004A3C5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Identify the privacy-preserving mechanisms for SVM learning and explain their importance.</w:t>
            </w:r>
          </w:p>
        </w:tc>
        <w:tc>
          <w:tcPr>
            <w:tcW w:w="805" w:type="dxa"/>
          </w:tcPr>
          <w:p w14:paraId="326F4187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131B494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AE9781F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10C7C" w:rsidRPr="00B10C7C" w14:paraId="252E24BD" w14:textId="77777777" w:rsidTr="00F71C73">
        <w:tc>
          <w:tcPr>
            <w:tcW w:w="902" w:type="dxa"/>
          </w:tcPr>
          <w:p w14:paraId="0B254C0F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0E39346" w14:textId="77777777" w:rsidR="00B10C7C" w:rsidRPr="00B10C7C" w:rsidRDefault="00B10C7C" w:rsidP="004A3C5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Implement the privacy breach case studies in machine learning systems.</w:t>
            </w:r>
          </w:p>
        </w:tc>
        <w:tc>
          <w:tcPr>
            <w:tcW w:w="805" w:type="dxa"/>
          </w:tcPr>
          <w:p w14:paraId="2595A445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CBBB9C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AE959FD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B10C7C" w:rsidRPr="00B10C7C" w14:paraId="328DEA22" w14:textId="77777777" w:rsidTr="00F71C73">
        <w:tc>
          <w:tcPr>
            <w:tcW w:w="10780" w:type="dxa"/>
            <w:gridSpan w:val="5"/>
          </w:tcPr>
          <w:p w14:paraId="76443ABA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10C7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B10C7C" w:rsidRPr="00B10C7C" w14:paraId="122037BD" w14:textId="77777777" w:rsidTr="00F71C73">
        <w:tc>
          <w:tcPr>
            <w:tcW w:w="902" w:type="dxa"/>
          </w:tcPr>
          <w:p w14:paraId="095BD7DF" w14:textId="77777777" w:rsidR="00B10C7C" w:rsidRPr="00B10C7C" w:rsidRDefault="00B10C7C" w:rsidP="00B10C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3753E5C" w14:textId="77777777" w:rsidR="00B10C7C" w:rsidRPr="00B10C7C" w:rsidRDefault="00B10C7C" w:rsidP="004A3C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Interpret the working principle of Support Vector Machines (SVM) with a neat diagram.</w:t>
            </w:r>
          </w:p>
        </w:tc>
        <w:tc>
          <w:tcPr>
            <w:tcW w:w="805" w:type="dxa"/>
          </w:tcPr>
          <w:p w14:paraId="63E619AD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73DBEA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0C86039" w14:textId="77777777" w:rsidR="00B10C7C" w:rsidRPr="00B10C7C" w:rsidRDefault="00B10C7C" w:rsidP="00B10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C7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7906F6A5" w14:textId="77777777" w:rsidR="00B10C7C" w:rsidRPr="00B10C7C" w:rsidRDefault="00B10C7C" w:rsidP="00B10C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30FF7F" w14:textId="77777777" w:rsidR="00B10C7C" w:rsidRPr="00B10C7C" w:rsidRDefault="00B10C7C" w:rsidP="00B10C7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10C7C">
        <w:rPr>
          <w:rFonts w:ascii="Times New Roman" w:hAnsi="Times New Roman"/>
          <w:sz w:val="24"/>
          <w:szCs w:val="24"/>
        </w:rPr>
        <w:t>****</w:t>
      </w:r>
    </w:p>
    <w:p w14:paraId="1850A40B" w14:textId="77777777" w:rsidR="00FD218F" w:rsidRDefault="00FD218F" w:rsidP="00B10C7C">
      <w:pPr>
        <w:spacing w:after="0" w:line="240" w:lineRule="auto"/>
      </w:pPr>
    </w:p>
    <w:sectPr w:rsidR="00FD218F" w:rsidSect="004A3C50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361F6" w14:textId="77777777" w:rsidR="00145988" w:rsidRDefault="00145988" w:rsidP="004A3C50">
      <w:pPr>
        <w:spacing w:after="0" w:line="240" w:lineRule="auto"/>
      </w:pPr>
      <w:r>
        <w:separator/>
      </w:r>
    </w:p>
  </w:endnote>
  <w:endnote w:type="continuationSeparator" w:id="0">
    <w:p w14:paraId="5AAD0EC2" w14:textId="77777777" w:rsidR="00145988" w:rsidRDefault="00145988" w:rsidP="004A3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385314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C14D142" w14:textId="5BA3325D" w:rsidR="004A3C50" w:rsidRDefault="004A3C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2ABC92" w14:textId="77777777" w:rsidR="004A3C50" w:rsidRDefault="004A3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B2439" w14:textId="77777777" w:rsidR="00145988" w:rsidRDefault="00145988" w:rsidP="004A3C50">
      <w:pPr>
        <w:spacing w:after="0" w:line="240" w:lineRule="auto"/>
      </w:pPr>
      <w:r>
        <w:separator/>
      </w:r>
    </w:p>
  </w:footnote>
  <w:footnote w:type="continuationSeparator" w:id="0">
    <w:p w14:paraId="7A7BE645" w14:textId="77777777" w:rsidR="00145988" w:rsidRDefault="00145988" w:rsidP="004A3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1271467">
    <w:abstractNumId w:val="3"/>
  </w:num>
  <w:num w:numId="2" w16cid:durableId="1704866383">
    <w:abstractNumId w:val="1"/>
  </w:num>
  <w:num w:numId="3" w16cid:durableId="870731107">
    <w:abstractNumId w:val="4"/>
  </w:num>
  <w:num w:numId="4" w16cid:durableId="812604231">
    <w:abstractNumId w:val="0"/>
  </w:num>
  <w:num w:numId="5" w16cid:durableId="1102997092">
    <w:abstractNumId w:val="5"/>
  </w:num>
  <w:num w:numId="6" w16cid:durableId="1747286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18F"/>
    <w:rsid w:val="00096111"/>
    <w:rsid w:val="00145988"/>
    <w:rsid w:val="00263D1A"/>
    <w:rsid w:val="00276821"/>
    <w:rsid w:val="004A3C50"/>
    <w:rsid w:val="006A5472"/>
    <w:rsid w:val="009632E8"/>
    <w:rsid w:val="009651B4"/>
    <w:rsid w:val="00B10C7C"/>
    <w:rsid w:val="00FD2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3056FE"/>
  <w15:chartTrackingRefBased/>
  <w15:docId w15:val="{35C8466F-6B2F-48B0-BAE8-75AA8DF22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C7C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21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21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21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21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21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21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21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21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21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21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21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21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218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218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21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21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21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21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21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2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21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21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21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21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218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21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21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21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218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B10C7C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10C7C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A3C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50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A3C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50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6</cp:revision>
  <dcterms:created xsi:type="dcterms:W3CDTF">2026-04-27T04:46:00Z</dcterms:created>
  <dcterms:modified xsi:type="dcterms:W3CDTF">2026-05-05T09:32:00Z</dcterms:modified>
</cp:coreProperties>
</file>